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29F" w:rsidRPr="00F004F3" w:rsidRDefault="001C50D3" w:rsidP="00F004F3">
      <w:pPr>
        <w:spacing w:after="0" w:line="240" w:lineRule="auto"/>
        <w:ind w:right="141"/>
        <w:jc w:val="center"/>
        <w:rPr>
          <w:rFonts w:ascii="Times New Roman" w:hAnsi="Times New Roman" w:cs="Times New Roman"/>
          <w:b/>
          <w:sz w:val="28"/>
          <w:szCs w:val="28"/>
        </w:rPr>
      </w:pPr>
      <w:r w:rsidRPr="00F004F3">
        <w:rPr>
          <w:rFonts w:ascii="Times New Roman" w:hAnsi="Times New Roman" w:cs="Times New Roman"/>
          <w:b/>
          <w:bCs/>
          <w:sz w:val="28"/>
          <w:szCs w:val="28"/>
        </w:rPr>
        <w:t>Материалы</w:t>
      </w:r>
      <w:r w:rsidR="0092529F" w:rsidRPr="00F004F3">
        <w:rPr>
          <w:rFonts w:ascii="Times New Roman" w:hAnsi="Times New Roman" w:cs="Times New Roman"/>
          <w:b/>
          <w:bCs/>
          <w:sz w:val="28"/>
          <w:szCs w:val="28"/>
        </w:rPr>
        <w:t xml:space="preserve"> </w:t>
      </w:r>
      <w:r w:rsidR="0092529F" w:rsidRPr="00F004F3">
        <w:rPr>
          <w:rFonts w:ascii="Times New Roman" w:hAnsi="Times New Roman" w:cs="Times New Roman"/>
          <w:b/>
          <w:sz w:val="28"/>
          <w:szCs w:val="28"/>
        </w:rPr>
        <w:t>СРО</w:t>
      </w:r>
      <w:r w:rsidR="00870C6F" w:rsidRPr="00F004F3">
        <w:rPr>
          <w:rFonts w:ascii="Times New Roman" w:hAnsi="Times New Roman" w:cs="Times New Roman"/>
          <w:b/>
          <w:sz w:val="28"/>
          <w:szCs w:val="28"/>
        </w:rPr>
        <w:t xml:space="preserve"> по дисциплине «Правовые основы журналистики»</w:t>
      </w:r>
    </w:p>
    <w:p w:rsidR="00F004F3" w:rsidRDefault="00F004F3" w:rsidP="00F004F3">
      <w:pPr>
        <w:shd w:val="clear" w:color="auto" w:fill="FFFFFF"/>
        <w:spacing w:after="0" w:line="240" w:lineRule="auto"/>
        <w:ind w:left="-567" w:right="141" w:firstLine="567"/>
        <w:jc w:val="both"/>
        <w:rPr>
          <w:rStyle w:val="a4"/>
          <w:rFonts w:ascii="Times New Roman" w:hAnsi="Times New Roman" w:cs="Times New Roman"/>
          <w:color w:val="000000"/>
          <w:sz w:val="28"/>
          <w:szCs w:val="28"/>
        </w:rPr>
      </w:pPr>
    </w:p>
    <w:p w:rsidR="00F004F3" w:rsidRPr="00F004F3" w:rsidRDefault="00F004F3" w:rsidP="00F004F3">
      <w:pPr>
        <w:shd w:val="clear" w:color="auto" w:fill="FFFFFF"/>
        <w:spacing w:after="0" w:line="240" w:lineRule="auto"/>
        <w:ind w:left="-567" w:right="141" w:firstLine="567"/>
        <w:jc w:val="both"/>
        <w:rPr>
          <w:rFonts w:ascii="Times New Roman" w:hAnsi="Times New Roman" w:cs="Times New Roman"/>
          <w:color w:val="000000"/>
          <w:sz w:val="28"/>
          <w:szCs w:val="28"/>
        </w:rPr>
      </w:pPr>
      <w:r w:rsidRPr="00F004F3">
        <w:rPr>
          <w:rStyle w:val="a4"/>
          <w:rFonts w:ascii="Times New Roman" w:hAnsi="Times New Roman" w:cs="Times New Roman"/>
          <w:color w:val="000000"/>
          <w:sz w:val="28"/>
          <w:szCs w:val="28"/>
        </w:rPr>
        <w:t>Методические рекомендации по написанию и офрмлению рефератов</w:t>
      </w:r>
    </w:p>
    <w:p w:rsidR="00F004F3" w:rsidRPr="00F004F3" w:rsidRDefault="00F004F3" w:rsidP="00F004F3">
      <w:pPr>
        <w:spacing w:after="0" w:line="240" w:lineRule="auto"/>
        <w:ind w:left="-567" w:right="141" w:firstLine="567"/>
        <w:jc w:val="both"/>
        <w:rPr>
          <w:rFonts w:ascii="Times New Roman" w:hAnsi="Times New Roman" w:cs="Times New Roman"/>
          <w:sz w:val="28"/>
          <w:szCs w:val="28"/>
        </w:rPr>
      </w:pPr>
      <w:r w:rsidRPr="00F004F3">
        <w:rPr>
          <w:rFonts w:ascii="Times New Roman" w:hAnsi="Times New Roman" w:cs="Times New Roman"/>
          <w:color w:val="000000"/>
          <w:sz w:val="28"/>
          <w:szCs w:val="28"/>
        </w:rPr>
        <w:br/>
      </w:r>
      <w:r w:rsidRPr="00F004F3">
        <w:rPr>
          <w:rStyle w:val="a5"/>
          <w:rFonts w:ascii="Times New Roman" w:hAnsi="Times New Roman" w:cs="Times New Roman"/>
          <w:color w:val="000000"/>
          <w:sz w:val="28"/>
          <w:szCs w:val="28"/>
          <w:shd w:val="clear" w:color="auto" w:fill="FFFFFF"/>
        </w:rPr>
        <w:t>Реферат (от лат. refero – докладываю, сообщаю) представляет собой особое сочинение, в котором кратко, с определениями и выводами излагаются основные положения темы или проблемы. Рефераты могут быть двух видов:</w:t>
      </w:r>
      <w:r w:rsidRPr="00F004F3">
        <w:rPr>
          <w:rFonts w:ascii="Times New Roman" w:hAnsi="Times New Roman" w:cs="Times New Roman"/>
          <w:color w:val="000000"/>
          <w:sz w:val="28"/>
          <w:szCs w:val="28"/>
        </w:rPr>
        <w:br/>
      </w:r>
      <w:r w:rsidRPr="00F004F3">
        <w:rPr>
          <w:rStyle w:val="a5"/>
          <w:rFonts w:ascii="Times New Roman" w:hAnsi="Times New Roman" w:cs="Times New Roman"/>
          <w:color w:val="000000"/>
          <w:sz w:val="28"/>
          <w:szCs w:val="28"/>
          <w:shd w:val="clear" w:color="auto" w:fill="FFFFFF"/>
        </w:rPr>
        <w:t>а) передающие содержание одной книги, научной работы, научной проблемы,и</w:t>
      </w:r>
      <w:r w:rsidRPr="00F004F3">
        <w:rPr>
          <w:rFonts w:ascii="Times New Roman" w:hAnsi="Times New Roman" w:cs="Times New Roman"/>
          <w:color w:val="000000"/>
          <w:sz w:val="28"/>
          <w:szCs w:val="28"/>
        </w:rPr>
        <w:br/>
      </w:r>
      <w:r w:rsidRPr="00F004F3">
        <w:rPr>
          <w:rStyle w:val="a5"/>
          <w:rFonts w:ascii="Times New Roman" w:hAnsi="Times New Roman" w:cs="Times New Roman"/>
          <w:color w:val="000000"/>
          <w:sz w:val="28"/>
          <w:szCs w:val="28"/>
          <w:shd w:val="clear" w:color="auto" w:fill="FFFFFF"/>
        </w:rPr>
        <w:t>б) суммирующие данные нескольких источников по определенной теме.</w:t>
      </w:r>
      <w:r w:rsidRPr="00F004F3">
        <w:rPr>
          <w:rFonts w:ascii="Times New Roman" w:hAnsi="Times New Roman" w:cs="Times New Roman"/>
          <w:color w:val="000000"/>
          <w:sz w:val="28"/>
          <w:szCs w:val="28"/>
        </w:rPr>
        <w:br/>
      </w:r>
    </w:p>
    <w:p w:rsidR="00F004F3" w:rsidRPr="00F004F3" w:rsidRDefault="00F004F3" w:rsidP="00F004F3">
      <w:pPr>
        <w:spacing w:after="0" w:line="240" w:lineRule="auto"/>
        <w:ind w:left="-567" w:right="141" w:firstLine="567"/>
        <w:jc w:val="both"/>
        <w:rPr>
          <w:rFonts w:ascii="Times New Roman" w:hAnsi="Times New Roman" w:cs="Times New Roman"/>
          <w:sz w:val="28"/>
          <w:szCs w:val="28"/>
        </w:rPr>
      </w:pPr>
      <w:r w:rsidRPr="00F004F3">
        <w:rPr>
          <w:rStyle w:val="a4"/>
          <w:rFonts w:ascii="Times New Roman" w:hAnsi="Times New Roman" w:cs="Times New Roman"/>
          <w:color w:val="000000"/>
          <w:sz w:val="28"/>
          <w:szCs w:val="28"/>
          <w:shd w:val="clear" w:color="auto" w:fill="FFFFFF"/>
        </w:rPr>
        <w:t>При написании реферата необходимо следовать следующим правилам:</w:t>
      </w:r>
      <w:r w:rsidRPr="00F004F3">
        <w:rPr>
          <w:rFonts w:ascii="Times New Roman" w:hAnsi="Times New Roman" w:cs="Times New Roman"/>
          <w:color w:val="000000"/>
          <w:sz w:val="28"/>
          <w:szCs w:val="28"/>
        </w:rPr>
        <w:br/>
      </w:r>
      <w:r w:rsidRPr="00F004F3">
        <w:rPr>
          <w:rFonts w:ascii="Times New Roman" w:hAnsi="Times New Roman" w:cs="Times New Roman"/>
          <w:color w:val="000000"/>
          <w:sz w:val="28"/>
          <w:szCs w:val="28"/>
          <w:shd w:val="clear" w:color="auto" w:fill="FFFFFF"/>
        </w:rPr>
        <w:t xml:space="preserve">        </w:t>
      </w:r>
      <w:r w:rsidRPr="00F004F3">
        <w:rPr>
          <w:rFonts w:ascii="Times New Roman" w:hAnsi="Times New Roman" w:cs="Times New Roman"/>
          <w:color w:val="000000"/>
          <w:sz w:val="28"/>
          <w:szCs w:val="28"/>
        </w:rPr>
        <w:t>Раскрытие темы реферата предполагает наличие нескольких источников (как минимум 4-5 публикаций, монографий, справочных изданий, учебных пособий) в качестве источника информации.</w:t>
      </w:r>
    </w:p>
    <w:p w:rsidR="00F004F3" w:rsidRPr="00F004F3" w:rsidRDefault="00F004F3" w:rsidP="00F004F3">
      <w:pPr>
        <w:spacing w:after="0" w:line="240" w:lineRule="auto"/>
        <w:ind w:left="-567" w:right="141" w:firstLine="567"/>
        <w:jc w:val="both"/>
        <w:rPr>
          <w:rFonts w:ascii="Times New Roman" w:hAnsi="Times New Roman" w:cs="Times New Roman"/>
          <w:sz w:val="28"/>
          <w:szCs w:val="28"/>
        </w:rPr>
      </w:pPr>
      <w:r w:rsidRPr="00F004F3">
        <w:rPr>
          <w:rFonts w:ascii="Times New Roman" w:hAnsi="Times New Roman" w:cs="Times New Roman"/>
          <w:color w:val="000000"/>
          <w:sz w:val="28"/>
          <w:szCs w:val="28"/>
        </w:rPr>
        <w:t>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  На этом этапе работы важно выделить существенную информацию, найти смысловые абзацы и ключевые слова, определить связи между ними.</w:t>
      </w:r>
    </w:p>
    <w:p w:rsidR="00F004F3" w:rsidRPr="00F004F3" w:rsidRDefault="00F004F3" w:rsidP="00F004F3">
      <w:pPr>
        <w:shd w:val="clear" w:color="auto" w:fill="FFFFFF"/>
        <w:spacing w:after="0" w:line="240" w:lineRule="auto"/>
        <w:ind w:left="-567" w:right="141" w:firstLine="567"/>
        <w:jc w:val="both"/>
        <w:rPr>
          <w:rFonts w:ascii="Times New Roman" w:hAnsi="Times New Roman" w:cs="Times New Roman"/>
          <w:color w:val="000000"/>
          <w:sz w:val="28"/>
          <w:szCs w:val="28"/>
        </w:rPr>
      </w:pPr>
      <w:r w:rsidRPr="00F004F3">
        <w:rPr>
          <w:rStyle w:val="a4"/>
          <w:rFonts w:ascii="Times New Roman" w:hAnsi="Times New Roman" w:cs="Times New Roman"/>
          <w:color w:val="000000"/>
          <w:sz w:val="28"/>
          <w:szCs w:val="28"/>
        </w:rPr>
        <w:t>Содержание</w:t>
      </w:r>
      <w:r w:rsidRPr="00F004F3">
        <w:rPr>
          <w:rFonts w:ascii="Times New Roman" w:hAnsi="Times New Roman" w:cs="Times New Roman"/>
          <w:color w:val="000000"/>
          <w:sz w:val="28"/>
          <w:szCs w:val="28"/>
        </w:rPr>
        <w:t> реферата ограничивается 2-3 главами, которые  подразделяются на подглавы.</w:t>
      </w:r>
    </w:p>
    <w:p w:rsidR="00F004F3" w:rsidRPr="00F004F3" w:rsidRDefault="00F004F3" w:rsidP="00F004F3">
      <w:pPr>
        <w:shd w:val="clear" w:color="auto" w:fill="FFFFFF"/>
        <w:spacing w:after="0" w:line="240" w:lineRule="auto"/>
        <w:ind w:left="-567" w:right="141" w:firstLine="567"/>
        <w:jc w:val="both"/>
        <w:rPr>
          <w:rFonts w:ascii="Times New Roman" w:hAnsi="Times New Roman" w:cs="Times New Roman"/>
          <w:color w:val="000000"/>
          <w:sz w:val="28"/>
          <w:szCs w:val="28"/>
        </w:rPr>
      </w:pPr>
      <w:r w:rsidRPr="00F004F3">
        <w:rPr>
          <w:rFonts w:ascii="Times New Roman" w:hAnsi="Times New Roman" w:cs="Times New Roman"/>
          <w:color w:val="000000"/>
          <w:sz w:val="28"/>
          <w:szCs w:val="28"/>
        </w:rPr>
        <w:t>Сведение отобранной информации непосредственно в текст реферата, должно быть выстроено в соответствии с определенной логикой. Реферат состоит из трех частей: введения, основной части, заключения;</w:t>
      </w:r>
    </w:p>
    <w:p w:rsidR="00F004F3" w:rsidRPr="00F004F3" w:rsidRDefault="00F004F3" w:rsidP="00F004F3">
      <w:pPr>
        <w:spacing w:after="0" w:line="240" w:lineRule="auto"/>
        <w:ind w:left="-567" w:right="141"/>
        <w:jc w:val="both"/>
        <w:rPr>
          <w:rFonts w:ascii="Times New Roman" w:hAnsi="Times New Roman" w:cs="Times New Roman"/>
          <w:sz w:val="28"/>
          <w:szCs w:val="28"/>
        </w:rPr>
      </w:pPr>
      <w:r w:rsidRPr="00F004F3">
        <w:rPr>
          <w:rFonts w:ascii="Times New Roman" w:hAnsi="Times New Roman" w:cs="Times New Roman"/>
          <w:color w:val="000000"/>
          <w:sz w:val="28"/>
          <w:szCs w:val="28"/>
          <w:shd w:val="clear" w:color="auto" w:fill="FFFFFF"/>
        </w:rPr>
        <w:t>- </w:t>
      </w:r>
      <w:r w:rsidRPr="00F004F3">
        <w:rPr>
          <w:rStyle w:val="a4"/>
          <w:rFonts w:ascii="Times New Roman" w:hAnsi="Times New Roman" w:cs="Times New Roman"/>
          <w:sz w:val="28"/>
          <w:szCs w:val="28"/>
        </w:rPr>
        <w:t>во введении</w:t>
      </w:r>
      <w:r w:rsidRPr="00F004F3">
        <w:rPr>
          <w:rFonts w:ascii="Times New Roman" w:hAnsi="Times New Roman" w:cs="Times New Roman"/>
          <w:sz w:val="28"/>
          <w:szCs w:val="28"/>
        </w:rPr>
        <w:t> логичным будет обосновать выбор темы реферата.</w:t>
      </w:r>
      <w:r w:rsidRPr="00F004F3">
        <w:rPr>
          <w:rFonts w:ascii="Times New Roman" w:hAnsi="Times New Roman" w:cs="Times New Roman"/>
          <w:color w:val="000000"/>
          <w:sz w:val="28"/>
          <w:szCs w:val="28"/>
        </w:rPr>
        <w:br/>
      </w:r>
      <w:r w:rsidRPr="00F004F3">
        <w:rPr>
          <w:rFonts w:ascii="Times New Roman" w:hAnsi="Times New Roman" w:cs="Times New Roman"/>
          <w:color w:val="000000"/>
          <w:sz w:val="28"/>
          <w:szCs w:val="28"/>
          <w:shd w:val="clear" w:color="auto" w:fill="FFFFFF"/>
        </w:rPr>
        <w:t> </w:t>
      </w:r>
      <w:r w:rsidRPr="00F004F3">
        <w:rPr>
          <w:rFonts w:ascii="Times New Roman" w:hAnsi="Times New Roman" w:cs="Times New Roman"/>
          <w:color w:val="000000"/>
          <w:sz w:val="28"/>
          <w:szCs w:val="28"/>
        </w:rPr>
        <w:t>актуальность (почему выбрана данная тема, каким образом она связана с современностью?);</w:t>
      </w:r>
    </w:p>
    <w:p w:rsidR="00F004F3" w:rsidRPr="00F004F3" w:rsidRDefault="00F004F3" w:rsidP="00F004F3">
      <w:pPr>
        <w:spacing w:after="0" w:line="240" w:lineRule="auto"/>
        <w:ind w:left="-567" w:right="141"/>
        <w:jc w:val="both"/>
        <w:rPr>
          <w:rFonts w:ascii="Times New Roman" w:hAnsi="Times New Roman" w:cs="Times New Roman"/>
          <w:sz w:val="28"/>
          <w:szCs w:val="28"/>
        </w:rPr>
      </w:pPr>
      <w:r w:rsidRPr="00F004F3">
        <w:rPr>
          <w:rFonts w:ascii="Times New Roman" w:hAnsi="Times New Roman" w:cs="Times New Roman"/>
          <w:color w:val="000000"/>
          <w:sz w:val="28"/>
          <w:szCs w:val="28"/>
        </w:rPr>
        <w:t>цель (должна соответствовать теме реферата);</w:t>
      </w:r>
    </w:p>
    <w:p w:rsidR="00F004F3" w:rsidRPr="00F004F3" w:rsidRDefault="00F004F3" w:rsidP="00F004F3">
      <w:pPr>
        <w:spacing w:after="0" w:line="240" w:lineRule="auto"/>
        <w:ind w:left="-567" w:right="141"/>
        <w:jc w:val="both"/>
        <w:rPr>
          <w:rFonts w:ascii="Times New Roman" w:hAnsi="Times New Roman" w:cs="Times New Roman"/>
          <w:sz w:val="28"/>
          <w:szCs w:val="28"/>
        </w:rPr>
      </w:pPr>
      <w:r w:rsidRPr="00F004F3">
        <w:rPr>
          <w:rFonts w:ascii="Times New Roman" w:hAnsi="Times New Roman" w:cs="Times New Roman"/>
          <w:color w:val="000000"/>
          <w:sz w:val="28"/>
          <w:szCs w:val="28"/>
        </w:rPr>
        <w:t>задачи (способы достижения заданной цели), отображаются в названии параграфов работы;</w:t>
      </w:r>
    </w:p>
    <w:p w:rsidR="00F004F3" w:rsidRPr="00F004F3" w:rsidRDefault="00F004F3" w:rsidP="00F004F3">
      <w:pPr>
        <w:spacing w:after="0" w:line="240" w:lineRule="auto"/>
        <w:ind w:left="-567" w:right="141"/>
        <w:jc w:val="both"/>
        <w:rPr>
          <w:rFonts w:ascii="Times New Roman" w:hAnsi="Times New Roman" w:cs="Times New Roman"/>
          <w:sz w:val="28"/>
          <w:szCs w:val="28"/>
        </w:rPr>
      </w:pPr>
      <w:r w:rsidRPr="00F004F3">
        <w:rPr>
          <w:rFonts w:ascii="Times New Roman" w:hAnsi="Times New Roman" w:cs="Times New Roman"/>
          <w:color w:val="000000"/>
          <w:sz w:val="28"/>
          <w:szCs w:val="28"/>
        </w:rPr>
        <w:t xml:space="preserve">историография (обозначить использованные источники с краткой аннотаций – какой именно источник (монография, публикация и т.п.), основное содержание в </w:t>
      </w:r>
      <w:proofErr w:type="gramStart"/>
      <w:r w:rsidRPr="00F004F3">
        <w:rPr>
          <w:rFonts w:ascii="Times New Roman" w:hAnsi="Times New Roman" w:cs="Times New Roman"/>
          <w:color w:val="000000"/>
          <w:sz w:val="28"/>
          <w:szCs w:val="28"/>
        </w:rPr>
        <w:t>целом</w:t>
      </w:r>
      <w:proofErr w:type="gramEnd"/>
      <w:r w:rsidRPr="00F004F3">
        <w:rPr>
          <w:rFonts w:ascii="Times New Roman" w:hAnsi="Times New Roman" w:cs="Times New Roman"/>
          <w:color w:val="000000"/>
          <w:sz w:val="28"/>
          <w:szCs w:val="28"/>
        </w:rPr>
        <w:t xml:space="preserve"> что конкретно содержит источник по данной теме (2-3 предложения);</w:t>
      </w:r>
    </w:p>
    <w:p w:rsidR="00F004F3" w:rsidRPr="00F004F3" w:rsidRDefault="00F004F3" w:rsidP="00F004F3">
      <w:pPr>
        <w:spacing w:after="0" w:line="240" w:lineRule="auto"/>
        <w:ind w:left="-567" w:right="141"/>
        <w:jc w:val="both"/>
        <w:rPr>
          <w:rFonts w:ascii="Times New Roman" w:hAnsi="Times New Roman" w:cs="Times New Roman"/>
          <w:sz w:val="28"/>
          <w:szCs w:val="28"/>
        </w:rPr>
      </w:pPr>
      <w:r w:rsidRPr="00F004F3">
        <w:rPr>
          <w:rFonts w:ascii="Times New Roman" w:hAnsi="Times New Roman" w:cs="Times New Roman"/>
          <w:color w:val="000000"/>
          <w:sz w:val="28"/>
          <w:szCs w:val="28"/>
          <w:shd w:val="clear" w:color="auto" w:fill="FFFFFF"/>
        </w:rPr>
        <w:t>- </w:t>
      </w:r>
      <w:r w:rsidRPr="00F004F3">
        <w:rPr>
          <w:rStyle w:val="a4"/>
          <w:rFonts w:ascii="Times New Roman" w:hAnsi="Times New Roman" w:cs="Times New Roman"/>
          <w:sz w:val="28"/>
          <w:szCs w:val="28"/>
        </w:rPr>
        <w:t>в основной части </w:t>
      </w:r>
      <w:r w:rsidRPr="00F004F3">
        <w:rPr>
          <w:rFonts w:ascii="Times New Roman" w:hAnsi="Times New Roman" w:cs="Times New Roman"/>
          <w:sz w:val="28"/>
          <w:szCs w:val="28"/>
        </w:rPr>
        <w:t>дается характеристика и анализ темы реферата в целом,  и далее – сжатое изложение выбранной информации в соответствии с поставленными задачами.   В конце каждой главы должен делаться вывод</w:t>
      </w:r>
      <w:r w:rsidR="00C940E5">
        <w:rPr>
          <w:rFonts w:ascii="Times New Roman" w:hAnsi="Times New Roman" w:cs="Times New Roman"/>
          <w:sz w:val="28"/>
          <w:szCs w:val="28"/>
        </w:rPr>
        <w:t xml:space="preserve">, </w:t>
      </w:r>
      <w:r w:rsidRPr="00F004F3">
        <w:rPr>
          <w:rFonts w:ascii="Times New Roman" w:hAnsi="Times New Roman" w:cs="Times New Roman"/>
          <w:sz w:val="28"/>
          <w:szCs w:val="28"/>
        </w:rPr>
        <w:t xml:space="preserve"> который начинается словами: «Таким образом…», «Итак…», «Значит…», «В заключение главы отметим…», «Все сказанное позволяет сделать вывод…», «Подводя итог…» и т.д.</w:t>
      </w:r>
    </w:p>
    <w:p w:rsidR="00F004F3" w:rsidRDefault="00F004F3" w:rsidP="00F004F3">
      <w:pPr>
        <w:spacing w:after="0" w:line="240" w:lineRule="auto"/>
        <w:ind w:left="-567" w:right="141"/>
        <w:jc w:val="both"/>
        <w:rPr>
          <w:rFonts w:ascii="Times New Roman" w:hAnsi="Times New Roman" w:cs="Times New Roman"/>
          <w:color w:val="000000"/>
          <w:sz w:val="28"/>
          <w:szCs w:val="28"/>
          <w:shd w:val="clear" w:color="auto" w:fill="FFFFFF"/>
        </w:rPr>
      </w:pPr>
      <w:r w:rsidRPr="00F004F3">
        <w:rPr>
          <w:rFonts w:ascii="Times New Roman" w:hAnsi="Times New Roman" w:cs="Times New Roman"/>
          <w:color w:val="000000"/>
          <w:sz w:val="28"/>
          <w:szCs w:val="28"/>
          <w:shd w:val="clear" w:color="auto" w:fill="FFFFFF"/>
        </w:rPr>
        <w:t xml:space="preserve"> Вывод содержит краткое заключение по главе или подглаве. </w:t>
      </w:r>
      <w:r w:rsidRPr="00F004F3">
        <w:rPr>
          <w:rFonts w:ascii="Times New Roman" w:hAnsi="Times New Roman" w:cs="Times New Roman"/>
          <w:color w:val="000000"/>
          <w:sz w:val="28"/>
          <w:szCs w:val="28"/>
        </w:rPr>
        <w:br/>
      </w:r>
      <w:r w:rsidRPr="00F004F3">
        <w:rPr>
          <w:rFonts w:ascii="Times New Roman" w:hAnsi="Times New Roman" w:cs="Times New Roman"/>
          <w:color w:val="000000"/>
          <w:sz w:val="28"/>
          <w:szCs w:val="28"/>
          <w:shd w:val="clear" w:color="auto" w:fill="FFFFFF"/>
        </w:rPr>
        <w:t>- </w:t>
      </w:r>
      <w:r w:rsidRPr="00F004F3">
        <w:rPr>
          <w:rStyle w:val="a4"/>
          <w:rFonts w:ascii="Times New Roman" w:hAnsi="Times New Roman" w:cs="Times New Roman"/>
          <w:color w:val="000000"/>
          <w:sz w:val="28"/>
          <w:szCs w:val="28"/>
          <w:shd w:val="clear" w:color="auto" w:fill="FFFFFF"/>
        </w:rPr>
        <w:t>заключение </w:t>
      </w:r>
      <w:r w:rsidRPr="00F004F3">
        <w:rPr>
          <w:rFonts w:ascii="Times New Roman" w:hAnsi="Times New Roman" w:cs="Times New Roman"/>
          <w:color w:val="000000"/>
          <w:sz w:val="28"/>
          <w:szCs w:val="28"/>
          <w:shd w:val="clear" w:color="auto" w:fill="FFFFFF"/>
        </w:rPr>
        <w:t>содержит те подвыводы по главам, которые даны в работе (1листа). Однако прямая их переписка нежелательна; выгодно смотрится заключение, основанное на сравнении.</w:t>
      </w:r>
    </w:p>
    <w:p w:rsidR="00F004F3" w:rsidRPr="00F004F3" w:rsidRDefault="00F004F3" w:rsidP="00F004F3">
      <w:pPr>
        <w:spacing w:after="0" w:line="240" w:lineRule="auto"/>
        <w:ind w:left="-567" w:right="141"/>
        <w:jc w:val="both"/>
        <w:rPr>
          <w:rFonts w:ascii="Times New Roman" w:hAnsi="Times New Roman" w:cs="Times New Roman"/>
          <w:color w:val="000000"/>
          <w:sz w:val="28"/>
          <w:szCs w:val="28"/>
        </w:rPr>
      </w:pPr>
      <w:r w:rsidRPr="00F004F3">
        <w:rPr>
          <w:rFonts w:ascii="Times New Roman" w:hAnsi="Times New Roman" w:cs="Times New Roman"/>
          <w:color w:val="000000"/>
          <w:sz w:val="28"/>
          <w:szCs w:val="28"/>
          <w:shd w:val="clear" w:color="auto" w:fill="FFFFFF"/>
        </w:rPr>
        <w:t xml:space="preserve"> Уместно высказать  свою точку зрения на рассматриваемую проблему.</w:t>
      </w:r>
      <w:r w:rsidRPr="00F004F3">
        <w:rPr>
          <w:rFonts w:ascii="Times New Roman" w:hAnsi="Times New Roman" w:cs="Times New Roman"/>
          <w:color w:val="000000"/>
          <w:sz w:val="28"/>
          <w:szCs w:val="28"/>
        </w:rPr>
        <w:br/>
      </w:r>
      <w:r w:rsidRPr="00F004F3">
        <w:rPr>
          <w:rFonts w:ascii="Times New Roman" w:hAnsi="Times New Roman" w:cs="Times New Roman"/>
          <w:color w:val="000000"/>
          <w:sz w:val="28"/>
          <w:szCs w:val="28"/>
          <w:shd w:val="clear" w:color="auto" w:fill="FFFFFF"/>
        </w:rPr>
        <w:t> </w:t>
      </w:r>
      <w:r w:rsidRPr="00F004F3">
        <w:rPr>
          <w:rStyle w:val="a4"/>
          <w:rFonts w:ascii="Times New Roman" w:hAnsi="Times New Roman" w:cs="Times New Roman"/>
          <w:color w:val="000000"/>
          <w:sz w:val="28"/>
          <w:szCs w:val="28"/>
        </w:rPr>
        <w:t>Список использованных источников</w:t>
      </w:r>
      <w:r w:rsidRPr="00F004F3">
        <w:rPr>
          <w:rFonts w:ascii="Times New Roman" w:hAnsi="Times New Roman" w:cs="Times New Roman"/>
          <w:color w:val="000000"/>
          <w:sz w:val="28"/>
          <w:szCs w:val="28"/>
        </w:rPr>
        <w:t xml:space="preserve">. В списке указываются только те </w:t>
      </w:r>
      <w:r w:rsidRPr="00F004F3">
        <w:rPr>
          <w:rFonts w:ascii="Times New Roman" w:hAnsi="Times New Roman" w:cs="Times New Roman"/>
          <w:color w:val="000000"/>
          <w:sz w:val="28"/>
          <w:szCs w:val="28"/>
        </w:rPr>
        <w:lastRenderedPageBreak/>
        <w:t>источники, на которые есть ссылка в основной части реферата. Ссылка в основном тексте  оформляется следующим способом:</w:t>
      </w:r>
      <w:r w:rsidRPr="00F004F3">
        <w:rPr>
          <w:rFonts w:ascii="Times New Roman" w:hAnsi="Times New Roman" w:cs="Times New Roman"/>
          <w:color w:val="000000"/>
          <w:sz w:val="28"/>
          <w:szCs w:val="28"/>
          <w:shd w:val="clear" w:color="auto" w:fill="FFFFFF"/>
        </w:rPr>
        <w:t xml:space="preserve"> [3, с. 52]. </w:t>
      </w:r>
      <w:r w:rsidRPr="00F004F3">
        <w:rPr>
          <w:rFonts w:ascii="Times New Roman" w:hAnsi="Times New Roman" w:cs="Times New Roman"/>
          <w:color w:val="000000"/>
          <w:sz w:val="28"/>
          <w:szCs w:val="28"/>
        </w:rPr>
        <w:t>При использовании материалов из сети ИНТЕРНЕТ необходимо оформить ссылку на использованный сайт.</w:t>
      </w:r>
    </w:p>
    <w:p w:rsidR="00F004F3" w:rsidRPr="00F004F3" w:rsidRDefault="00F004F3" w:rsidP="00F004F3">
      <w:pPr>
        <w:spacing w:after="0" w:line="240" w:lineRule="auto"/>
        <w:ind w:left="-567" w:right="141" w:firstLine="567"/>
        <w:jc w:val="both"/>
        <w:rPr>
          <w:rFonts w:ascii="Times New Roman" w:hAnsi="Times New Roman" w:cs="Times New Roman"/>
          <w:sz w:val="28"/>
          <w:szCs w:val="28"/>
        </w:rPr>
      </w:pPr>
      <w:r w:rsidRPr="00F004F3">
        <w:rPr>
          <w:rFonts w:ascii="Times New Roman" w:hAnsi="Times New Roman" w:cs="Times New Roman"/>
          <w:color w:val="000000"/>
          <w:sz w:val="28"/>
          <w:szCs w:val="28"/>
          <w:shd w:val="clear" w:color="auto" w:fill="FFFFFF"/>
        </w:rPr>
        <w:t> </w:t>
      </w:r>
    </w:p>
    <w:p w:rsidR="00F004F3" w:rsidRPr="00F004F3" w:rsidRDefault="00F004F3" w:rsidP="00F004F3">
      <w:pPr>
        <w:spacing w:after="0" w:line="240" w:lineRule="auto"/>
        <w:ind w:left="-567" w:right="141" w:firstLine="567"/>
        <w:jc w:val="both"/>
        <w:rPr>
          <w:rFonts w:ascii="Times New Roman" w:hAnsi="Times New Roman" w:cs="Times New Roman"/>
          <w:b/>
          <w:sz w:val="28"/>
          <w:szCs w:val="28"/>
        </w:rPr>
      </w:pPr>
      <w:r w:rsidRPr="00F004F3">
        <w:rPr>
          <w:rFonts w:ascii="Times New Roman" w:hAnsi="Times New Roman" w:cs="Times New Roman"/>
          <w:b/>
          <w:sz w:val="28"/>
          <w:szCs w:val="28"/>
        </w:rPr>
        <w:t>Темы рефератов</w:t>
      </w:r>
    </w:p>
    <w:p w:rsidR="0092529F" w:rsidRPr="00F004F3" w:rsidRDefault="0092529F" w:rsidP="00F004F3">
      <w:pPr>
        <w:pStyle w:val="a3"/>
        <w:spacing w:before="0" w:beforeAutospacing="0" w:after="0" w:afterAutospacing="0"/>
        <w:ind w:right="141"/>
        <w:rPr>
          <w:sz w:val="28"/>
          <w:szCs w:val="28"/>
        </w:rPr>
      </w:pPr>
      <w:r w:rsidRPr="00F004F3">
        <w:rPr>
          <w:sz w:val="28"/>
          <w:szCs w:val="28"/>
        </w:rPr>
        <w:t>1. Система правоохранительных органов в РК.</w:t>
      </w:r>
    </w:p>
    <w:p w:rsidR="0092529F" w:rsidRPr="00F004F3" w:rsidRDefault="0092529F" w:rsidP="00F004F3">
      <w:pPr>
        <w:pStyle w:val="a3"/>
        <w:spacing w:before="0" w:beforeAutospacing="0" w:after="0" w:afterAutospacing="0"/>
        <w:ind w:right="141"/>
        <w:rPr>
          <w:sz w:val="28"/>
          <w:szCs w:val="28"/>
        </w:rPr>
      </w:pPr>
      <w:r w:rsidRPr="00F004F3">
        <w:rPr>
          <w:sz w:val="28"/>
          <w:szCs w:val="28"/>
        </w:rPr>
        <w:t>2. Общие принципы деятельности правоохранительных органов.</w:t>
      </w:r>
    </w:p>
    <w:p w:rsidR="0092529F" w:rsidRPr="00F004F3" w:rsidRDefault="0092529F" w:rsidP="00F004F3">
      <w:pPr>
        <w:pStyle w:val="a3"/>
        <w:spacing w:before="0" w:beforeAutospacing="0" w:after="0" w:afterAutospacing="0"/>
        <w:ind w:right="141"/>
        <w:rPr>
          <w:sz w:val="28"/>
          <w:szCs w:val="28"/>
        </w:rPr>
      </w:pPr>
      <w:r w:rsidRPr="00F004F3">
        <w:rPr>
          <w:sz w:val="28"/>
          <w:szCs w:val="28"/>
        </w:rPr>
        <w:t>3. Судебная система Республики Казахстан.</w:t>
      </w:r>
    </w:p>
    <w:p w:rsidR="0092529F" w:rsidRPr="00F004F3" w:rsidRDefault="0092529F" w:rsidP="00F004F3">
      <w:pPr>
        <w:pStyle w:val="a3"/>
        <w:spacing w:before="0" w:beforeAutospacing="0" w:after="0" w:afterAutospacing="0"/>
        <w:ind w:right="141"/>
        <w:rPr>
          <w:sz w:val="28"/>
          <w:szCs w:val="28"/>
        </w:rPr>
      </w:pPr>
      <w:r w:rsidRPr="00F004F3">
        <w:rPr>
          <w:sz w:val="28"/>
          <w:szCs w:val="28"/>
        </w:rPr>
        <w:t>4. Принципы правосудия.</w:t>
      </w:r>
    </w:p>
    <w:p w:rsidR="0092529F" w:rsidRPr="00F004F3" w:rsidRDefault="0092529F" w:rsidP="00F004F3">
      <w:pPr>
        <w:pStyle w:val="a3"/>
        <w:spacing w:before="0" w:beforeAutospacing="0" w:after="0" w:afterAutospacing="0"/>
        <w:ind w:right="141"/>
        <w:rPr>
          <w:sz w:val="28"/>
          <w:szCs w:val="28"/>
        </w:rPr>
      </w:pPr>
      <w:r w:rsidRPr="00F004F3">
        <w:rPr>
          <w:sz w:val="28"/>
          <w:szCs w:val="28"/>
        </w:rPr>
        <w:t>5. Транспарентность правосудия: принцип и механизмы.</w:t>
      </w:r>
    </w:p>
    <w:p w:rsidR="0092529F" w:rsidRPr="00F004F3" w:rsidRDefault="0092529F" w:rsidP="00F004F3">
      <w:pPr>
        <w:pStyle w:val="a3"/>
        <w:spacing w:before="0" w:beforeAutospacing="0" w:after="0" w:afterAutospacing="0"/>
        <w:ind w:right="141"/>
        <w:rPr>
          <w:sz w:val="28"/>
          <w:szCs w:val="28"/>
        </w:rPr>
      </w:pPr>
      <w:r w:rsidRPr="00F004F3">
        <w:rPr>
          <w:sz w:val="28"/>
          <w:szCs w:val="28"/>
        </w:rPr>
        <w:t>6. Доступ журналистов к материалам судебных дел.</w:t>
      </w:r>
    </w:p>
    <w:p w:rsidR="0092529F" w:rsidRPr="00F004F3" w:rsidRDefault="0092529F" w:rsidP="00F004F3">
      <w:pPr>
        <w:pStyle w:val="a3"/>
        <w:spacing w:before="0" w:beforeAutospacing="0" w:after="0" w:afterAutospacing="0"/>
        <w:ind w:right="141"/>
        <w:rPr>
          <w:sz w:val="28"/>
          <w:szCs w:val="28"/>
        </w:rPr>
      </w:pPr>
      <w:r w:rsidRPr="00F004F3">
        <w:rPr>
          <w:sz w:val="28"/>
          <w:szCs w:val="28"/>
        </w:rPr>
        <w:t>7. Сущность информационной политики правоохранительных органов.</w:t>
      </w:r>
    </w:p>
    <w:p w:rsidR="0092529F" w:rsidRPr="00F004F3" w:rsidRDefault="0092529F" w:rsidP="00F004F3">
      <w:pPr>
        <w:pStyle w:val="a3"/>
        <w:spacing w:before="0" w:beforeAutospacing="0" w:after="0" w:afterAutospacing="0"/>
        <w:ind w:right="141"/>
        <w:rPr>
          <w:sz w:val="28"/>
          <w:szCs w:val="28"/>
        </w:rPr>
      </w:pPr>
      <w:r w:rsidRPr="00F004F3">
        <w:rPr>
          <w:sz w:val="28"/>
          <w:szCs w:val="28"/>
        </w:rPr>
        <w:t>8. Информационная инфраструктура правоохранительных органов.</w:t>
      </w:r>
    </w:p>
    <w:p w:rsidR="0092529F" w:rsidRPr="00F004F3" w:rsidRDefault="0092529F" w:rsidP="00F004F3">
      <w:pPr>
        <w:pStyle w:val="a3"/>
        <w:spacing w:before="0" w:beforeAutospacing="0" w:after="0" w:afterAutospacing="0"/>
        <w:ind w:right="141"/>
        <w:rPr>
          <w:sz w:val="28"/>
          <w:szCs w:val="28"/>
        </w:rPr>
      </w:pPr>
      <w:r w:rsidRPr="00F004F3">
        <w:rPr>
          <w:sz w:val="28"/>
          <w:szCs w:val="28"/>
        </w:rPr>
        <w:t>9. Правовое просвещение, правовое воспитание граждан и правовая культура общества.</w:t>
      </w:r>
    </w:p>
    <w:p w:rsidR="0092529F" w:rsidRPr="00F004F3" w:rsidRDefault="0092529F" w:rsidP="00F004F3">
      <w:pPr>
        <w:pStyle w:val="a3"/>
        <w:spacing w:before="0" w:beforeAutospacing="0" w:after="0" w:afterAutospacing="0"/>
        <w:ind w:right="141"/>
        <w:rPr>
          <w:sz w:val="28"/>
          <w:szCs w:val="28"/>
        </w:rPr>
      </w:pPr>
      <w:r w:rsidRPr="00F004F3">
        <w:rPr>
          <w:sz w:val="28"/>
          <w:szCs w:val="28"/>
        </w:rPr>
        <w:t>10. Правовая информация как вид социальной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11. Правоохранительная информация как вид правовой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12. Каналы распространения правовой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13. Каналы распространения правоохранительной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14. Право граждан на информацию.</w:t>
      </w:r>
    </w:p>
    <w:p w:rsidR="0092529F" w:rsidRPr="00F004F3" w:rsidRDefault="0092529F" w:rsidP="00F004F3">
      <w:pPr>
        <w:pStyle w:val="a3"/>
        <w:spacing w:before="0" w:beforeAutospacing="0" w:after="0" w:afterAutospacing="0"/>
        <w:ind w:right="141"/>
        <w:rPr>
          <w:sz w:val="28"/>
          <w:szCs w:val="28"/>
        </w:rPr>
      </w:pPr>
      <w:r w:rsidRPr="00F004F3">
        <w:rPr>
          <w:sz w:val="28"/>
          <w:szCs w:val="28"/>
        </w:rPr>
        <w:t>15. Доступ СМИ к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16. Освещение работы органов правосудия в СМИ.</w:t>
      </w:r>
    </w:p>
    <w:p w:rsidR="0092529F" w:rsidRPr="00F004F3" w:rsidRDefault="0092529F" w:rsidP="00F004F3">
      <w:pPr>
        <w:pStyle w:val="a3"/>
        <w:spacing w:before="0" w:beforeAutospacing="0" w:after="0" w:afterAutospacing="0"/>
        <w:ind w:right="141"/>
        <w:rPr>
          <w:sz w:val="28"/>
          <w:szCs w:val="28"/>
        </w:rPr>
      </w:pPr>
      <w:r w:rsidRPr="00F004F3">
        <w:rPr>
          <w:sz w:val="28"/>
          <w:szCs w:val="28"/>
        </w:rPr>
        <w:t>17. Проблема досудебных публикаций.</w:t>
      </w:r>
    </w:p>
    <w:p w:rsidR="0092529F" w:rsidRPr="00F004F3" w:rsidRDefault="0092529F" w:rsidP="00F004F3">
      <w:pPr>
        <w:pStyle w:val="a3"/>
        <w:spacing w:before="0" w:beforeAutospacing="0" w:after="0" w:afterAutospacing="0"/>
        <w:ind w:right="141"/>
        <w:rPr>
          <w:sz w:val="28"/>
          <w:szCs w:val="28"/>
        </w:rPr>
      </w:pPr>
      <w:r w:rsidRPr="00F004F3">
        <w:rPr>
          <w:sz w:val="28"/>
          <w:szCs w:val="28"/>
        </w:rPr>
        <w:t>18.  Творчество мастеров правовой публицистики.</w:t>
      </w:r>
    </w:p>
    <w:p w:rsidR="0092529F" w:rsidRPr="00F004F3" w:rsidRDefault="0092529F" w:rsidP="00F004F3">
      <w:pPr>
        <w:pStyle w:val="a3"/>
        <w:spacing w:before="0" w:beforeAutospacing="0" w:after="0" w:afterAutospacing="0"/>
        <w:ind w:right="141"/>
        <w:rPr>
          <w:sz w:val="28"/>
          <w:szCs w:val="28"/>
        </w:rPr>
      </w:pPr>
      <w:r w:rsidRPr="00F004F3">
        <w:rPr>
          <w:sz w:val="28"/>
          <w:szCs w:val="28"/>
        </w:rPr>
        <w:t>19.  Гильдия судебных репортеров и Агентство судебной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20. Воздействие правоохранительной информации на правосознание граждан.</w:t>
      </w:r>
    </w:p>
    <w:p w:rsidR="0092529F" w:rsidRPr="00F004F3" w:rsidRDefault="0092529F" w:rsidP="00F004F3">
      <w:pPr>
        <w:pStyle w:val="a3"/>
        <w:spacing w:before="0" w:beforeAutospacing="0" w:after="0" w:afterAutospacing="0"/>
        <w:ind w:right="141"/>
        <w:rPr>
          <w:sz w:val="28"/>
          <w:szCs w:val="28"/>
        </w:rPr>
      </w:pPr>
      <w:r w:rsidRPr="00F004F3">
        <w:rPr>
          <w:sz w:val="28"/>
          <w:szCs w:val="28"/>
        </w:rPr>
        <w:t>21. Конституционные основы информационных прав.</w:t>
      </w:r>
    </w:p>
    <w:p w:rsidR="0092529F" w:rsidRPr="00F004F3" w:rsidRDefault="0092529F" w:rsidP="00F004F3">
      <w:pPr>
        <w:pStyle w:val="a3"/>
        <w:spacing w:before="0" w:beforeAutospacing="0" w:after="0" w:afterAutospacing="0"/>
        <w:ind w:right="141"/>
        <w:rPr>
          <w:sz w:val="28"/>
          <w:szCs w:val="28"/>
        </w:rPr>
      </w:pPr>
      <w:r w:rsidRPr="00F004F3">
        <w:rPr>
          <w:sz w:val="28"/>
          <w:szCs w:val="28"/>
        </w:rPr>
        <w:t>22. Возмещение вреда в информационной сфере.</w:t>
      </w:r>
    </w:p>
    <w:p w:rsidR="0092529F" w:rsidRPr="00F004F3" w:rsidRDefault="0092529F" w:rsidP="00F004F3">
      <w:pPr>
        <w:pStyle w:val="a3"/>
        <w:spacing w:before="0" w:beforeAutospacing="0" w:after="0" w:afterAutospacing="0"/>
        <w:ind w:right="141"/>
        <w:rPr>
          <w:sz w:val="28"/>
          <w:szCs w:val="28"/>
        </w:rPr>
      </w:pPr>
      <w:r w:rsidRPr="00F004F3">
        <w:rPr>
          <w:sz w:val="28"/>
          <w:szCs w:val="28"/>
        </w:rPr>
        <w:t>23. Открытая информация и информация ограниченного доступа.</w:t>
      </w:r>
    </w:p>
    <w:p w:rsidR="0092529F" w:rsidRPr="00F004F3" w:rsidRDefault="0092529F" w:rsidP="00F004F3">
      <w:pPr>
        <w:pStyle w:val="a3"/>
        <w:spacing w:before="0" w:beforeAutospacing="0" w:after="0" w:afterAutospacing="0"/>
        <w:ind w:right="141"/>
        <w:rPr>
          <w:sz w:val="28"/>
          <w:szCs w:val="28"/>
        </w:rPr>
      </w:pPr>
      <w:r w:rsidRPr="00F004F3">
        <w:rPr>
          <w:sz w:val="28"/>
          <w:szCs w:val="28"/>
        </w:rPr>
        <w:t>24. Ущемление свободы массовой информации и его формы по Закону о СМИ.</w:t>
      </w:r>
    </w:p>
    <w:p w:rsidR="0092529F" w:rsidRPr="00F004F3" w:rsidRDefault="0092529F" w:rsidP="00F004F3">
      <w:pPr>
        <w:pStyle w:val="a3"/>
        <w:spacing w:before="0" w:beforeAutospacing="0" w:after="0" w:afterAutospacing="0"/>
        <w:ind w:right="141"/>
        <w:rPr>
          <w:sz w:val="28"/>
          <w:szCs w:val="28"/>
        </w:rPr>
      </w:pPr>
      <w:r w:rsidRPr="00F004F3">
        <w:rPr>
          <w:sz w:val="28"/>
          <w:szCs w:val="28"/>
        </w:rPr>
        <w:t>25. Злоупотребление свободой массовой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26. Юридические нормы о защите профессиональной деятельности журналиста.</w:t>
      </w:r>
    </w:p>
    <w:p w:rsidR="0092529F" w:rsidRPr="00F004F3" w:rsidRDefault="0092529F" w:rsidP="00F004F3">
      <w:pPr>
        <w:pStyle w:val="a3"/>
        <w:spacing w:before="0" w:beforeAutospacing="0" w:after="0" w:afterAutospacing="0"/>
        <w:ind w:right="141"/>
        <w:rPr>
          <w:sz w:val="28"/>
          <w:szCs w:val="28"/>
        </w:rPr>
      </w:pPr>
      <w:r w:rsidRPr="00F004F3">
        <w:rPr>
          <w:sz w:val="28"/>
          <w:szCs w:val="28"/>
        </w:rPr>
        <w:t>27. Понятие средства массовой информации. Признаки СМИ. Виды СМИ.</w:t>
      </w:r>
    </w:p>
    <w:p w:rsidR="0092529F" w:rsidRPr="00F004F3" w:rsidRDefault="0092529F" w:rsidP="00F004F3">
      <w:pPr>
        <w:pStyle w:val="a3"/>
        <w:spacing w:before="0" w:beforeAutospacing="0" w:after="0" w:afterAutospacing="0"/>
        <w:ind w:right="141"/>
        <w:rPr>
          <w:sz w:val="28"/>
          <w:szCs w:val="28"/>
        </w:rPr>
      </w:pPr>
      <w:r w:rsidRPr="00F004F3">
        <w:rPr>
          <w:sz w:val="28"/>
          <w:szCs w:val="28"/>
        </w:rPr>
        <w:t>28. Злоупотребление правами журналиста: понятие и формы.</w:t>
      </w:r>
    </w:p>
    <w:p w:rsidR="0092529F" w:rsidRPr="00F004F3" w:rsidRDefault="0092529F" w:rsidP="00F004F3">
      <w:pPr>
        <w:pStyle w:val="a3"/>
        <w:spacing w:before="0" w:beforeAutospacing="0" w:after="0" w:afterAutospacing="0"/>
        <w:ind w:right="141"/>
        <w:rPr>
          <w:sz w:val="28"/>
          <w:szCs w:val="28"/>
        </w:rPr>
      </w:pPr>
      <w:r w:rsidRPr="00F004F3">
        <w:rPr>
          <w:sz w:val="28"/>
          <w:szCs w:val="28"/>
        </w:rPr>
        <w:t>29. Основные жанры правовой публицистики.</w:t>
      </w:r>
    </w:p>
    <w:p w:rsidR="005C5203" w:rsidRDefault="0092529F" w:rsidP="00F004F3">
      <w:pPr>
        <w:pStyle w:val="a3"/>
        <w:spacing w:before="0" w:beforeAutospacing="0" w:after="0" w:afterAutospacing="0"/>
        <w:ind w:right="141"/>
        <w:rPr>
          <w:sz w:val="28"/>
          <w:szCs w:val="28"/>
        </w:rPr>
      </w:pPr>
      <w:r w:rsidRPr="00F004F3">
        <w:rPr>
          <w:sz w:val="28"/>
          <w:szCs w:val="28"/>
        </w:rPr>
        <w:t xml:space="preserve">30. Выдающиеся публицистические произведения на правовую тематику.  </w:t>
      </w:r>
    </w:p>
    <w:p w:rsidR="00F004F3" w:rsidRPr="00F004F3" w:rsidRDefault="00F004F3" w:rsidP="00F004F3">
      <w:pPr>
        <w:pStyle w:val="a3"/>
        <w:spacing w:before="0" w:beforeAutospacing="0" w:after="0" w:afterAutospacing="0"/>
        <w:ind w:right="141"/>
        <w:rPr>
          <w:sz w:val="28"/>
          <w:szCs w:val="28"/>
        </w:rPr>
      </w:pPr>
    </w:p>
    <w:p w:rsidR="00F004F3" w:rsidRPr="00F004F3" w:rsidRDefault="00F004F3" w:rsidP="00F004F3">
      <w:pPr>
        <w:spacing w:after="0" w:line="240" w:lineRule="auto"/>
        <w:ind w:right="141"/>
        <w:jc w:val="both"/>
        <w:rPr>
          <w:rFonts w:ascii="Times New Roman" w:hAnsi="Times New Roman" w:cs="Times New Roman"/>
          <w:b/>
          <w:sz w:val="28"/>
          <w:szCs w:val="28"/>
        </w:rPr>
      </w:pPr>
      <w:r w:rsidRPr="00F004F3">
        <w:rPr>
          <w:rFonts w:ascii="Times New Roman" w:hAnsi="Times New Roman" w:cs="Times New Roman"/>
          <w:b/>
          <w:sz w:val="28"/>
          <w:szCs w:val="28"/>
        </w:rPr>
        <w:t>Подготовка доклада</w:t>
      </w:r>
    </w:p>
    <w:p w:rsidR="00F004F3" w:rsidRDefault="00C940E5" w:rsidP="00F004F3">
      <w:pPr>
        <w:spacing w:after="0" w:line="24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   </w:t>
      </w:r>
      <w:r w:rsidR="00F004F3" w:rsidRPr="00F004F3">
        <w:rPr>
          <w:rFonts w:ascii="Times New Roman" w:hAnsi="Times New Roman" w:cs="Times New Roman"/>
          <w:sz w:val="28"/>
          <w:szCs w:val="28"/>
        </w:rPr>
        <w:t xml:space="preserve">В современном обществе человек должен уметь работать с информацией. Работа с информацией становится главным содержанием профессиональной деятельности человека, необходимым компонентом информационной </w:t>
      </w:r>
      <w:r w:rsidR="00F004F3" w:rsidRPr="00F004F3">
        <w:rPr>
          <w:rFonts w:ascii="Times New Roman" w:hAnsi="Times New Roman" w:cs="Times New Roman"/>
          <w:sz w:val="28"/>
          <w:szCs w:val="28"/>
        </w:rPr>
        <w:lastRenderedPageBreak/>
        <w:t xml:space="preserve">культуры. Работа над докладом не только позволяет учащемуся приобрести новые знания, но и способствует формированию важных научно- исследовательских умений, освоению методов научного познания, приобретению навыков публичного выступления. </w:t>
      </w:r>
    </w:p>
    <w:p w:rsidR="00F004F3"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b/>
          <w:sz w:val="28"/>
          <w:szCs w:val="28"/>
        </w:rPr>
        <w:t>Доклад</w:t>
      </w:r>
      <w:r w:rsidRPr="00F004F3">
        <w:rPr>
          <w:rFonts w:ascii="Times New Roman" w:hAnsi="Times New Roman" w:cs="Times New Roman"/>
          <w:sz w:val="28"/>
          <w:szCs w:val="28"/>
        </w:rPr>
        <w:t xml:space="preserve"> – публичное сообщение, представляющее собой развернутое изложение на определенную тему, вид самостоятельной работы, который используется в учебных и внеаудиторных занятиях и способствует формированию навыков исследовательской работы, расширяет познавательные интересы, приучает критически мыслить. </w:t>
      </w:r>
    </w:p>
    <w:p w:rsidR="00F004F3"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 xml:space="preserve">Чтобы выступление было удачным, оно должно хорошо восприниматься на слух, быть интересным для слушателей. При выступлении приветствуется активное использование мультимедийного сопровождения доклада (презентация, видеоролики, аудиозаписи). </w:t>
      </w:r>
    </w:p>
    <w:p w:rsidR="00F004F3"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 xml:space="preserve">При подготовке доклада, в отличие от других видов студенческих работ, может использоваться метод коллективного творчества. </w:t>
      </w:r>
    </w:p>
    <w:p w:rsidR="00F004F3"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Студенты могут подготовить два выступления с противоположными точка</w:t>
      </w:r>
      <w:r>
        <w:rPr>
          <w:rFonts w:ascii="Times New Roman" w:hAnsi="Times New Roman" w:cs="Times New Roman"/>
          <w:sz w:val="28"/>
          <w:szCs w:val="28"/>
        </w:rPr>
        <w:t>ми зрения и устроить дискуссию</w:t>
      </w:r>
      <w:r w:rsidRPr="00F004F3">
        <w:rPr>
          <w:rFonts w:ascii="Times New Roman" w:hAnsi="Times New Roman" w:cs="Times New Roman"/>
          <w:sz w:val="28"/>
          <w:szCs w:val="28"/>
        </w:rPr>
        <w:t xml:space="preserve">. После выступления докладчик </w:t>
      </w:r>
      <w:r>
        <w:rPr>
          <w:rFonts w:ascii="Times New Roman" w:hAnsi="Times New Roman" w:cs="Times New Roman"/>
          <w:sz w:val="28"/>
          <w:szCs w:val="28"/>
        </w:rPr>
        <w:t>должен</w:t>
      </w:r>
      <w:r w:rsidRPr="00F004F3">
        <w:rPr>
          <w:rFonts w:ascii="Times New Roman" w:hAnsi="Times New Roman" w:cs="Times New Roman"/>
          <w:sz w:val="28"/>
          <w:szCs w:val="28"/>
        </w:rPr>
        <w:t xml:space="preserve"> ответить на вопросы слушателей.</w:t>
      </w:r>
    </w:p>
    <w:p w:rsidR="00F004F3" w:rsidRPr="00F004F3" w:rsidRDefault="00F004F3" w:rsidP="00F004F3">
      <w:pPr>
        <w:spacing w:after="0" w:line="240" w:lineRule="auto"/>
        <w:ind w:right="141"/>
        <w:jc w:val="both"/>
        <w:rPr>
          <w:rFonts w:ascii="Times New Roman" w:hAnsi="Times New Roman" w:cs="Times New Roman"/>
          <w:b/>
          <w:sz w:val="28"/>
          <w:szCs w:val="28"/>
        </w:rPr>
      </w:pPr>
      <w:r w:rsidRPr="00F004F3">
        <w:rPr>
          <w:rFonts w:ascii="Times New Roman" w:hAnsi="Times New Roman" w:cs="Times New Roman"/>
          <w:b/>
          <w:sz w:val="28"/>
          <w:szCs w:val="28"/>
        </w:rPr>
        <w:t xml:space="preserve"> Подготовка выступления </w:t>
      </w:r>
    </w:p>
    <w:p w:rsidR="00F004F3"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b/>
          <w:sz w:val="28"/>
          <w:szCs w:val="28"/>
        </w:rPr>
        <w:t>Этапы подготовки доклада:</w:t>
      </w:r>
      <w:r w:rsidRPr="00F004F3">
        <w:rPr>
          <w:rFonts w:ascii="Times New Roman" w:hAnsi="Times New Roman" w:cs="Times New Roman"/>
          <w:sz w:val="28"/>
          <w:szCs w:val="28"/>
        </w:rPr>
        <w:t xml:space="preserve"> </w:t>
      </w:r>
    </w:p>
    <w:p w:rsidR="00620E30"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1. Определение цели доклада (информировать, объяснить, обсудить проб</w:t>
      </w:r>
      <w:r w:rsidR="00620E30">
        <w:rPr>
          <w:rFonts w:ascii="Times New Roman" w:hAnsi="Times New Roman" w:cs="Times New Roman"/>
          <w:sz w:val="28"/>
          <w:szCs w:val="28"/>
        </w:rPr>
        <w:t>лему, решение, ситуацию)</w:t>
      </w:r>
      <w:r w:rsidRPr="00F004F3">
        <w:rPr>
          <w:rFonts w:ascii="Times New Roman" w:hAnsi="Times New Roman" w:cs="Times New Roman"/>
          <w:sz w:val="28"/>
          <w:szCs w:val="28"/>
        </w:rPr>
        <w:t xml:space="preserve">. </w:t>
      </w:r>
    </w:p>
    <w:p w:rsidR="00620E30"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 xml:space="preserve">2. Подбор для доклада необходимого материала из </w:t>
      </w:r>
      <w:r w:rsidR="00620E30">
        <w:rPr>
          <w:rFonts w:ascii="Times New Roman" w:hAnsi="Times New Roman" w:cs="Times New Roman"/>
          <w:sz w:val="28"/>
          <w:szCs w:val="28"/>
        </w:rPr>
        <w:t xml:space="preserve">научных </w:t>
      </w:r>
      <w:r w:rsidRPr="00F004F3">
        <w:rPr>
          <w:rFonts w:ascii="Times New Roman" w:hAnsi="Times New Roman" w:cs="Times New Roman"/>
          <w:sz w:val="28"/>
          <w:szCs w:val="28"/>
        </w:rPr>
        <w:t xml:space="preserve">источников. </w:t>
      </w:r>
    </w:p>
    <w:p w:rsidR="00620E30"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 xml:space="preserve">3. Составление плана доклада, распределение собранного материала в необходимой логической последовательности. </w:t>
      </w:r>
    </w:p>
    <w:p w:rsidR="00620E30"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 xml:space="preserve">4. Композиционное оформление доклада в виде текста и электронной презентации. </w:t>
      </w:r>
    </w:p>
    <w:p w:rsidR="00620E30" w:rsidRDefault="00F004F3" w:rsidP="00F004F3">
      <w:pPr>
        <w:spacing w:after="0" w:line="240" w:lineRule="auto"/>
        <w:ind w:right="141"/>
        <w:jc w:val="both"/>
        <w:rPr>
          <w:rFonts w:ascii="Times New Roman" w:hAnsi="Times New Roman" w:cs="Times New Roman"/>
          <w:sz w:val="28"/>
          <w:szCs w:val="28"/>
        </w:rPr>
      </w:pPr>
      <w:r w:rsidRPr="00620E30">
        <w:rPr>
          <w:rFonts w:ascii="Times New Roman" w:hAnsi="Times New Roman" w:cs="Times New Roman"/>
          <w:b/>
          <w:sz w:val="28"/>
          <w:szCs w:val="28"/>
        </w:rPr>
        <w:t>Общая структура доклада</w:t>
      </w:r>
      <w:r w:rsidR="00620E30">
        <w:rPr>
          <w:rFonts w:ascii="Times New Roman" w:hAnsi="Times New Roman" w:cs="Times New Roman"/>
          <w:b/>
          <w:sz w:val="28"/>
          <w:szCs w:val="28"/>
        </w:rPr>
        <w:t>.</w:t>
      </w:r>
      <w:r w:rsidRPr="00F004F3">
        <w:rPr>
          <w:rFonts w:ascii="Times New Roman" w:hAnsi="Times New Roman" w:cs="Times New Roman"/>
          <w:sz w:val="28"/>
          <w:szCs w:val="28"/>
        </w:rPr>
        <w:t xml:space="preserve"> Построение доклада включает три части: вступление, основную часть и заключение. </w:t>
      </w:r>
    </w:p>
    <w:p w:rsidR="00620E30" w:rsidRDefault="00620E30" w:rsidP="00F004F3">
      <w:pPr>
        <w:spacing w:after="0" w:line="240" w:lineRule="auto"/>
        <w:ind w:right="141"/>
        <w:jc w:val="both"/>
        <w:rPr>
          <w:rFonts w:ascii="Times New Roman" w:hAnsi="Times New Roman" w:cs="Times New Roman"/>
          <w:sz w:val="28"/>
          <w:szCs w:val="28"/>
        </w:rPr>
      </w:pPr>
      <w:r w:rsidRPr="00620E30">
        <w:rPr>
          <w:rFonts w:ascii="Times New Roman" w:hAnsi="Times New Roman" w:cs="Times New Roman"/>
          <w:b/>
          <w:sz w:val="28"/>
          <w:szCs w:val="28"/>
        </w:rPr>
        <w:t>Вступление:</w:t>
      </w:r>
      <w:r>
        <w:rPr>
          <w:rFonts w:ascii="Times New Roman" w:hAnsi="Times New Roman" w:cs="Times New Roman"/>
          <w:sz w:val="28"/>
          <w:szCs w:val="28"/>
        </w:rPr>
        <w:t xml:space="preserve"> ф</w:t>
      </w:r>
      <w:r w:rsidR="00F004F3" w:rsidRPr="00F004F3">
        <w:rPr>
          <w:rFonts w:ascii="Times New Roman" w:hAnsi="Times New Roman" w:cs="Times New Roman"/>
          <w:sz w:val="28"/>
          <w:szCs w:val="28"/>
        </w:rPr>
        <w:t>ормулировка темы доклада (она должна быть не только актуальной, но и оригинальной, интересной по содержанию).  Актуальность выбранной темы (чем она интересна, в чем заключается ее важность, почему учащимся выбрана именно эта тема).  Анализ источников (рекомендуется использовать данные за последние 5 лет)</w:t>
      </w:r>
      <w:r>
        <w:rPr>
          <w:rFonts w:ascii="Times New Roman" w:hAnsi="Times New Roman" w:cs="Times New Roman"/>
          <w:sz w:val="28"/>
          <w:szCs w:val="28"/>
        </w:rPr>
        <w:t>.</w:t>
      </w:r>
    </w:p>
    <w:p w:rsidR="00620E30" w:rsidRDefault="00F004F3" w:rsidP="00F004F3">
      <w:pPr>
        <w:spacing w:after="0" w:line="240" w:lineRule="auto"/>
        <w:ind w:right="141"/>
        <w:jc w:val="both"/>
        <w:rPr>
          <w:rFonts w:ascii="Times New Roman" w:hAnsi="Times New Roman" w:cs="Times New Roman"/>
          <w:sz w:val="28"/>
          <w:szCs w:val="28"/>
        </w:rPr>
      </w:pPr>
      <w:r w:rsidRPr="00F004F3">
        <w:rPr>
          <w:rFonts w:ascii="Times New Roman" w:hAnsi="Times New Roman" w:cs="Times New Roman"/>
          <w:sz w:val="28"/>
          <w:szCs w:val="28"/>
        </w:rPr>
        <w:t xml:space="preserve"> </w:t>
      </w:r>
      <w:r w:rsidRPr="00620E30">
        <w:rPr>
          <w:rFonts w:ascii="Times New Roman" w:hAnsi="Times New Roman" w:cs="Times New Roman"/>
          <w:b/>
          <w:sz w:val="28"/>
          <w:szCs w:val="28"/>
        </w:rPr>
        <w:t>Основная часть</w:t>
      </w:r>
      <w:r w:rsidR="00620E30">
        <w:rPr>
          <w:rFonts w:ascii="Times New Roman" w:hAnsi="Times New Roman" w:cs="Times New Roman"/>
          <w:b/>
          <w:sz w:val="28"/>
          <w:szCs w:val="28"/>
        </w:rPr>
        <w:t xml:space="preserve">: </w:t>
      </w:r>
      <w:r w:rsidR="00620E30" w:rsidRPr="00620E30">
        <w:rPr>
          <w:rFonts w:ascii="Times New Roman" w:hAnsi="Times New Roman" w:cs="Times New Roman"/>
          <w:sz w:val="28"/>
          <w:szCs w:val="28"/>
        </w:rPr>
        <w:t>с</w:t>
      </w:r>
      <w:r w:rsidRPr="00F004F3">
        <w:rPr>
          <w:rFonts w:ascii="Times New Roman" w:hAnsi="Times New Roman" w:cs="Times New Roman"/>
          <w:sz w:val="28"/>
          <w:szCs w:val="28"/>
        </w:rPr>
        <w:t xml:space="preserve">остоит из нескольких разделов, постепенно раскрывающих тему. Если необходимо, для обоснования темы используется ссылка на источники с доказательствами, взятыми из </w:t>
      </w:r>
      <w:r w:rsidR="00620E30">
        <w:rPr>
          <w:rFonts w:ascii="Times New Roman" w:hAnsi="Times New Roman" w:cs="Times New Roman"/>
          <w:sz w:val="28"/>
          <w:szCs w:val="28"/>
        </w:rPr>
        <w:t>источников</w:t>
      </w:r>
      <w:r w:rsidRPr="00F004F3">
        <w:rPr>
          <w:rFonts w:ascii="Times New Roman" w:hAnsi="Times New Roman" w:cs="Times New Roman"/>
          <w:sz w:val="28"/>
          <w:szCs w:val="28"/>
        </w:rPr>
        <w:t xml:space="preserve"> (цитирование авторов, указание цифр, фактов, определений). Изложение материала должно быть связным, последовательным, доказательным. Способ изложения материала для выступление должен носить конспективный или тезисный характер. </w:t>
      </w:r>
    </w:p>
    <w:p w:rsidR="00620E30" w:rsidRDefault="00620E30" w:rsidP="00F004F3">
      <w:pPr>
        <w:spacing w:after="0" w:line="240" w:lineRule="auto"/>
        <w:ind w:right="141"/>
        <w:jc w:val="both"/>
        <w:rPr>
          <w:rFonts w:ascii="Times New Roman" w:hAnsi="Times New Roman" w:cs="Times New Roman"/>
          <w:sz w:val="28"/>
          <w:szCs w:val="28"/>
        </w:rPr>
      </w:pPr>
      <w:r w:rsidRPr="00620E30">
        <w:rPr>
          <w:rFonts w:ascii="Times New Roman" w:hAnsi="Times New Roman" w:cs="Times New Roman"/>
          <w:b/>
          <w:sz w:val="28"/>
          <w:szCs w:val="28"/>
        </w:rPr>
        <w:t>Заключение:</w:t>
      </w:r>
      <w:r>
        <w:rPr>
          <w:rFonts w:ascii="Times New Roman" w:hAnsi="Times New Roman" w:cs="Times New Roman"/>
          <w:sz w:val="28"/>
          <w:szCs w:val="28"/>
        </w:rPr>
        <w:t xml:space="preserve"> п</w:t>
      </w:r>
      <w:r w:rsidR="00F004F3" w:rsidRPr="00F004F3">
        <w:rPr>
          <w:rFonts w:ascii="Times New Roman" w:hAnsi="Times New Roman" w:cs="Times New Roman"/>
          <w:sz w:val="28"/>
          <w:szCs w:val="28"/>
        </w:rPr>
        <w:t xml:space="preserve">одводятся итоги, формулируются главные выводы, подчеркивается значение рассмотренной проблемы, предлагаются самые важные практические рекомендации. </w:t>
      </w:r>
    </w:p>
    <w:p w:rsidR="00F004F3" w:rsidRDefault="00C940E5" w:rsidP="00F004F3">
      <w:pPr>
        <w:spacing w:after="0" w:line="240" w:lineRule="auto"/>
        <w:ind w:right="141"/>
        <w:jc w:val="both"/>
        <w:rPr>
          <w:rFonts w:ascii="Times New Roman" w:hAnsi="Times New Roman" w:cs="Times New Roman"/>
          <w:sz w:val="28"/>
          <w:szCs w:val="28"/>
        </w:rPr>
      </w:pPr>
      <w:r>
        <w:rPr>
          <w:rFonts w:ascii="Times New Roman" w:hAnsi="Times New Roman" w:cs="Times New Roman"/>
          <w:sz w:val="28"/>
          <w:szCs w:val="28"/>
        </w:rPr>
        <w:lastRenderedPageBreak/>
        <w:t>Текст</w:t>
      </w:r>
      <w:r w:rsidR="00F004F3" w:rsidRPr="00F004F3">
        <w:rPr>
          <w:rFonts w:ascii="Times New Roman" w:hAnsi="Times New Roman" w:cs="Times New Roman"/>
          <w:sz w:val="28"/>
          <w:szCs w:val="28"/>
        </w:rPr>
        <w:t xml:space="preserve"> должен быть рассчитан на произнесение доклада </w:t>
      </w:r>
      <w:r w:rsidR="00620E30">
        <w:rPr>
          <w:rFonts w:ascii="Times New Roman" w:hAnsi="Times New Roman" w:cs="Times New Roman"/>
          <w:sz w:val="28"/>
          <w:szCs w:val="28"/>
        </w:rPr>
        <w:t>в течение 7 -10 минут, п</w:t>
      </w:r>
      <w:r w:rsidR="00F004F3" w:rsidRPr="00F004F3">
        <w:rPr>
          <w:rFonts w:ascii="Times New Roman" w:hAnsi="Times New Roman" w:cs="Times New Roman"/>
          <w:sz w:val="28"/>
          <w:szCs w:val="28"/>
        </w:rPr>
        <w:t xml:space="preserve">оэтому при подборе необходимого материала для доклада отбирается самое главное. При подготовке конспекта доклада необходимо составить не только текст доклада, но и необходимый иллюстративный материал, сопровождающий доклад (таблицы, графики и диаграммы, фотографии и т.п.). </w:t>
      </w:r>
    </w:p>
    <w:p w:rsidR="00620E30" w:rsidRPr="00F004F3" w:rsidRDefault="00620E30" w:rsidP="00F004F3">
      <w:pPr>
        <w:spacing w:after="0" w:line="240" w:lineRule="auto"/>
        <w:ind w:right="141"/>
        <w:jc w:val="both"/>
        <w:rPr>
          <w:rFonts w:ascii="Times New Roman" w:hAnsi="Times New Roman" w:cs="Times New Roman"/>
          <w:b/>
          <w:sz w:val="28"/>
          <w:szCs w:val="28"/>
        </w:rPr>
      </w:pPr>
    </w:p>
    <w:p w:rsidR="005C5203" w:rsidRPr="00F004F3" w:rsidRDefault="005C5203" w:rsidP="00F004F3">
      <w:pPr>
        <w:spacing w:after="0" w:line="240" w:lineRule="auto"/>
        <w:ind w:right="141"/>
        <w:rPr>
          <w:rFonts w:ascii="Times New Roman" w:hAnsi="Times New Roman" w:cs="Times New Roman"/>
          <w:b/>
          <w:sz w:val="28"/>
          <w:szCs w:val="28"/>
        </w:rPr>
      </w:pPr>
      <w:r w:rsidRPr="00F004F3">
        <w:rPr>
          <w:rFonts w:ascii="Times New Roman" w:hAnsi="Times New Roman" w:cs="Times New Roman"/>
          <w:b/>
          <w:sz w:val="28"/>
          <w:szCs w:val="28"/>
        </w:rPr>
        <w:t>Темы докладов</w:t>
      </w:r>
    </w:p>
    <w:p w:rsidR="0092529F" w:rsidRPr="00F004F3" w:rsidRDefault="0092529F" w:rsidP="00F004F3">
      <w:pPr>
        <w:pStyle w:val="a3"/>
        <w:spacing w:before="0" w:beforeAutospacing="0" w:after="0" w:afterAutospacing="0"/>
        <w:ind w:right="141"/>
        <w:rPr>
          <w:sz w:val="28"/>
          <w:szCs w:val="28"/>
        </w:rPr>
      </w:pPr>
      <w:r w:rsidRPr="00F004F3">
        <w:rPr>
          <w:sz w:val="28"/>
          <w:szCs w:val="28"/>
        </w:rPr>
        <w:t>1. Право граждан на информацию.</w:t>
      </w:r>
    </w:p>
    <w:p w:rsidR="0092529F" w:rsidRPr="00F004F3" w:rsidRDefault="0092529F" w:rsidP="00F004F3">
      <w:pPr>
        <w:pStyle w:val="a3"/>
        <w:spacing w:before="0" w:beforeAutospacing="0" w:after="0" w:afterAutospacing="0"/>
        <w:ind w:right="141"/>
        <w:rPr>
          <w:sz w:val="28"/>
          <w:szCs w:val="28"/>
        </w:rPr>
      </w:pPr>
      <w:r w:rsidRPr="00F004F3">
        <w:rPr>
          <w:sz w:val="28"/>
          <w:szCs w:val="28"/>
        </w:rPr>
        <w:t>2. Доступ СМИ к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3. Освещение работы органов правосудия в СМИ.</w:t>
      </w:r>
    </w:p>
    <w:p w:rsidR="0092529F" w:rsidRPr="00F004F3" w:rsidRDefault="0092529F" w:rsidP="00F004F3">
      <w:pPr>
        <w:pStyle w:val="a3"/>
        <w:spacing w:before="0" w:beforeAutospacing="0" w:after="0" w:afterAutospacing="0"/>
        <w:ind w:right="141"/>
        <w:rPr>
          <w:sz w:val="28"/>
          <w:szCs w:val="28"/>
        </w:rPr>
      </w:pPr>
      <w:r w:rsidRPr="00F004F3">
        <w:rPr>
          <w:sz w:val="28"/>
          <w:szCs w:val="28"/>
        </w:rPr>
        <w:t>4. Проблема досудебных публикаций.</w:t>
      </w:r>
    </w:p>
    <w:p w:rsidR="0092529F" w:rsidRPr="00F004F3" w:rsidRDefault="0092529F" w:rsidP="00F004F3">
      <w:pPr>
        <w:pStyle w:val="a3"/>
        <w:spacing w:before="0" w:beforeAutospacing="0" w:after="0" w:afterAutospacing="0"/>
        <w:ind w:right="141"/>
        <w:rPr>
          <w:sz w:val="28"/>
          <w:szCs w:val="28"/>
        </w:rPr>
      </w:pPr>
      <w:r w:rsidRPr="00F004F3">
        <w:rPr>
          <w:sz w:val="28"/>
          <w:szCs w:val="28"/>
        </w:rPr>
        <w:t>5. Творчество мастеров правовой публицистики.</w:t>
      </w:r>
    </w:p>
    <w:p w:rsidR="0092529F" w:rsidRPr="00F004F3" w:rsidRDefault="0092529F" w:rsidP="00F004F3">
      <w:pPr>
        <w:pStyle w:val="a3"/>
        <w:spacing w:before="0" w:beforeAutospacing="0" w:after="0" w:afterAutospacing="0"/>
        <w:ind w:right="141"/>
        <w:rPr>
          <w:sz w:val="28"/>
          <w:szCs w:val="28"/>
        </w:rPr>
      </w:pPr>
      <w:r w:rsidRPr="00F004F3">
        <w:rPr>
          <w:sz w:val="28"/>
          <w:szCs w:val="28"/>
        </w:rPr>
        <w:t>6. Гильдия судебных репортеров и Агентство судебной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7. Воздействие правоохранительной информации на правосознание граждан.</w:t>
      </w:r>
    </w:p>
    <w:p w:rsidR="0092529F" w:rsidRPr="00F004F3" w:rsidRDefault="0092529F" w:rsidP="00F004F3">
      <w:pPr>
        <w:pStyle w:val="a3"/>
        <w:spacing w:before="0" w:beforeAutospacing="0" w:after="0" w:afterAutospacing="0"/>
        <w:ind w:right="141"/>
        <w:rPr>
          <w:sz w:val="28"/>
          <w:szCs w:val="28"/>
        </w:rPr>
      </w:pPr>
      <w:r w:rsidRPr="00F004F3">
        <w:rPr>
          <w:sz w:val="28"/>
          <w:szCs w:val="28"/>
        </w:rPr>
        <w:t>8. Конституционные основы информационных прав.</w:t>
      </w:r>
    </w:p>
    <w:p w:rsidR="0092529F" w:rsidRPr="00F004F3" w:rsidRDefault="005C5203" w:rsidP="00F004F3">
      <w:pPr>
        <w:pStyle w:val="a3"/>
        <w:spacing w:before="0" w:beforeAutospacing="0" w:after="0" w:afterAutospacing="0"/>
        <w:ind w:right="141"/>
        <w:rPr>
          <w:sz w:val="28"/>
          <w:szCs w:val="28"/>
        </w:rPr>
      </w:pPr>
      <w:r w:rsidRPr="00F004F3">
        <w:rPr>
          <w:sz w:val="28"/>
          <w:szCs w:val="28"/>
        </w:rPr>
        <w:t xml:space="preserve">9. </w:t>
      </w:r>
      <w:r w:rsidR="0092529F" w:rsidRPr="00F004F3">
        <w:rPr>
          <w:sz w:val="28"/>
          <w:szCs w:val="28"/>
        </w:rPr>
        <w:t>Возмещение вреда в информационной сфере.</w:t>
      </w:r>
    </w:p>
    <w:p w:rsidR="0092529F" w:rsidRPr="00F004F3" w:rsidRDefault="0092529F" w:rsidP="00F004F3">
      <w:pPr>
        <w:pStyle w:val="a3"/>
        <w:spacing w:before="0" w:beforeAutospacing="0" w:after="0" w:afterAutospacing="0"/>
        <w:ind w:right="141"/>
        <w:rPr>
          <w:sz w:val="28"/>
          <w:szCs w:val="28"/>
        </w:rPr>
      </w:pPr>
      <w:r w:rsidRPr="00F004F3">
        <w:rPr>
          <w:sz w:val="28"/>
          <w:szCs w:val="28"/>
        </w:rPr>
        <w:t>10. Открытая информация и информация ограниченного доступа.</w:t>
      </w:r>
    </w:p>
    <w:p w:rsidR="0092529F" w:rsidRPr="00F004F3" w:rsidRDefault="0092529F" w:rsidP="00F004F3">
      <w:pPr>
        <w:pStyle w:val="a3"/>
        <w:spacing w:before="0" w:beforeAutospacing="0" w:after="0" w:afterAutospacing="0"/>
        <w:ind w:right="141"/>
        <w:rPr>
          <w:sz w:val="28"/>
          <w:szCs w:val="28"/>
        </w:rPr>
      </w:pPr>
      <w:r w:rsidRPr="00F004F3">
        <w:rPr>
          <w:sz w:val="28"/>
          <w:szCs w:val="28"/>
        </w:rPr>
        <w:t>11. Ущемление свободы массовой информации и его формы по Закону о СМИ.</w:t>
      </w:r>
    </w:p>
    <w:p w:rsidR="0092529F" w:rsidRPr="00F004F3" w:rsidRDefault="0092529F" w:rsidP="00F004F3">
      <w:pPr>
        <w:pStyle w:val="a3"/>
        <w:spacing w:before="0" w:beforeAutospacing="0" w:after="0" w:afterAutospacing="0"/>
        <w:ind w:right="141"/>
        <w:rPr>
          <w:sz w:val="28"/>
          <w:szCs w:val="28"/>
        </w:rPr>
      </w:pPr>
      <w:r w:rsidRPr="00F004F3">
        <w:rPr>
          <w:sz w:val="28"/>
          <w:szCs w:val="28"/>
        </w:rPr>
        <w:t>12. Злоупотребление свободой массовой информации.</w:t>
      </w:r>
    </w:p>
    <w:p w:rsidR="0092529F" w:rsidRPr="00F004F3" w:rsidRDefault="0092529F" w:rsidP="00F004F3">
      <w:pPr>
        <w:pStyle w:val="a3"/>
        <w:spacing w:before="0" w:beforeAutospacing="0" w:after="0" w:afterAutospacing="0"/>
        <w:ind w:right="141"/>
        <w:rPr>
          <w:sz w:val="28"/>
          <w:szCs w:val="28"/>
        </w:rPr>
      </w:pPr>
      <w:r w:rsidRPr="00F004F3">
        <w:rPr>
          <w:sz w:val="28"/>
          <w:szCs w:val="28"/>
        </w:rPr>
        <w:t>13. Юридические нормы о защите профессиональной деятельности журналиста.</w:t>
      </w:r>
    </w:p>
    <w:p w:rsidR="0092529F" w:rsidRPr="00F004F3" w:rsidRDefault="0092529F" w:rsidP="00F004F3">
      <w:pPr>
        <w:pStyle w:val="a3"/>
        <w:spacing w:before="0" w:beforeAutospacing="0" w:after="0" w:afterAutospacing="0"/>
        <w:ind w:right="141"/>
        <w:rPr>
          <w:sz w:val="28"/>
          <w:szCs w:val="28"/>
        </w:rPr>
      </w:pPr>
      <w:r w:rsidRPr="00F004F3">
        <w:rPr>
          <w:sz w:val="28"/>
          <w:szCs w:val="28"/>
        </w:rPr>
        <w:t>14. Понятие средства массовой информации. Признаки СМИ. Виды СМИ.</w:t>
      </w:r>
    </w:p>
    <w:p w:rsidR="0092529F" w:rsidRPr="00F004F3" w:rsidRDefault="0092529F" w:rsidP="00F004F3">
      <w:pPr>
        <w:pStyle w:val="a3"/>
        <w:spacing w:before="0" w:beforeAutospacing="0" w:after="0" w:afterAutospacing="0"/>
        <w:ind w:right="141"/>
        <w:rPr>
          <w:sz w:val="28"/>
          <w:szCs w:val="28"/>
        </w:rPr>
      </w:pPr>
      <w:r w:rsidRPr="00F004F3">
        <w:rPr>
          <w:sz w:val="28"/>
          <w:szCs w:val="28"/>
        </w:rPr>
        <w:t>15. Злоупотребление правами журналиста: понятие и формы.</w:t>
      </w:r>
    </w:p>
    <w:p w:rsidR="0092529F" w:rsidRPr="00F004F3" w:rsidRDefault="0092529F" w:rsidP="00F004F3">
      <w:pPr>
        <w:pStyle w:val="a3"/>
        <w:spacing w:before="0" w:beforeAutospacing="0" w:after="0" w:afterAutospacing="0"/>
        <w:ind w:right="141"/>
        <w:rPr>
          <w:sz w:val="28"/>
          <w:szCs w:val="28"/>
        </w:rPr>
      </w:pPr>
      <w:r w:rsidRPr="00F004F3">
        <w:rPr>
          <w:sz w:val="28"/>
          <w:szCs w:val="28"/>
        </w:rPr>
        <w:t>16. Основные жанры правовой публицистики.</w:t>
      </w:r>
    </w:p>
    <w:p w:rsidR="0092529F" w:rsidRPr="00F004F3" w:rsidRDefault="0092529F" w:rsidP="00F004F3">
      <w:pPr>
        <w:spacing w:after="0" w:line="240" w:lineRule="auto"/>
        <w:ind w:right="141"/>
        <w:jc w:val="both"/>
        <w:rPr>
          <w:rFonts w:ascii="Times New Roman" w:hAnsi="Times New Roman" w:cs="Times New Roman"/>
          <w:b/>
          <w:bCs/>
          <w:sz w:val="28"/>
          <w:szCs w:val="28"/>
        </w:rPr>
      </w:pPr>
      <w:r w:rsidRPr="00F004F3">
        <w:rPr>
          <w:rFonts w:ascii="Times New Roman" w:hAnsi="Times New Roman" w:cs="Times New Roman"/>
          <w:sz w:val="28"/>
          <w:szCs w:val="28"/>
        </w:rPr>
        <w:t>17. Выдающиеся публицистические произведения на правовую тематику.</w:t>
      </w:r>
    </w:p>
    <w:p w:rsidR="00744883" w:rsidRPr="00F004F3" w:rsidRDefault="00744883" w:rsidP="00F004F3">
      <w:pPr>
        <w:spacing w:after="0" w:line="240" w:lineRule="auto"/>
        <w:ind w:right="141"/>
        <w:rPr>
          <w:rFonts w:ascii="Times New Roman" w:hAnsi="Times New Roman" w:cs="Times New Roman"/>
          <w:sz w:val="28"/>
          <w:szCs w:val="28"/>
        </w:rPr>
      </w:pPr>
    </w:p>
    <w:sectPr w:rsidR="00744883" w:rsidRPr="00F004F3" w:rsidSect="00D876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92529F"/>
    <w:rsid w:val="001C50D3"/>
    <w:rsid w:val="005C5203"/>
    <w:rsid w:val="00620E30"/>
    <w:rsid w:val="00744883"/>
    <w:rsid w:val="007B23A8"/>
    <w:rsid w:val="00870C6F"/>
    <w:rsid w:val="0092529F"/>
    <w:rsid w:val="00C940E5"/>
    <w:rsid w:val="00CE2FC3"/>
    <w:rsid w:val="00D82C2E"/>
    <w:rsid w:val="00D87667"/>
    <w:rsid w:val="00EF2164"/>
    <w:rsid w:val="00F004F3"/>
    <w:rsid w:val="00F00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 Знак Char Знак,Знак Знак Знак Знак1 Char Знак,Знак Знак Знак Знак Знак Char Знак,Обычный (Web) Знак1 Char Знак,Знак Знак Знак2 Char Знак,Основной шрифт абзаца Знак Знак Char Знак"/>
    <w:basedOn w:val="a"/>
    <w:semiHidden/>
    <w:rsid w:val="0092529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004F3"/>
    <w:rPr>
      <w:b/>
      <w:bCs/>
    </w:rPr>
  </w:style>
  <w:style w:type="character" w:styleId="a5">
    <w:name w:val="Emphasis"/>
    <w:basedOn w:val="a0"/>
    <w:uiPriority w:val="20"/>
    <w:qFormat/>
    <w:rsid w:val="00F004F3"/>
    <w:rPr>
      <w:i/>
      <w:iCs/>
    </w:rPr>
  </w:style>
</w:styles>
</file>

<file path=word/webSettings.xml><?xml version="1.0" encoding="utf-8"?>
<w:webSettings xmlns:r="http://schemas.openxmlformats.org/officeDocument/2006/relationships" xmlns:w="http://schemas.openxmlformats.org/wordprocessingml/2006/main">
  <w:divs>
    <w:div w:id="174618002">
      <w:bodyDiv w:val="1"/>
      <w:marLeft w:val="0"/>
      <w:marRight w:val="0"/>
      <w:marTop w:val="0"/>
      <w:marBottom w:val="0"/>
      <w:divBdr>
        <w:top w:val="none" w:sz="0" w:space="0" w:color="auto"/>
        <w:left w:val="none" w:sz="0" w:space="0" w:color="auto"/>
        <w:bottom w:val="none" w:sz="0" w:space="0" w:color="auto"/>
        <w:right w:val="none" w:sz="0" w:space="0" w:color="auto"/>
      </w:divBdr>
    </w:div>
    <w:div w:id="11357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1250</Words>
  <Characters>7125</Characters>
  <Application>Microsoft Office Word</Application>
  <DocSecurity>0</DocSecurity>
  <Lines>59</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dc:creator>
  <cp:lastModifiedBy>kafedra</cp:lastModifiedBy>
  <cp:revision>4</cp:revision>
  <dcterms:created xsi:type="dcterms:W3CDTF">2018-02-03T17:45:00Z</dcterms:created>
  <dcterms:modified xsi:type="dcterms:W3CDTF">2018-02-05T09:18:00Z</dcterms:modified>
</cp:coreProperties>
</file>